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5F" w:rsidRPr="00606303" w:rsidRDefault="00207C5F" w:rsidP="00207C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6303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207C5F" w:rsidRPr="00606303" w:rsidRDefault="00223A93" w:rsidP="00207C5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ОБЖ</w:t>
      </w:r>
    </w:p>
    <w:p w:rsidR="00207C5F" w:rsidRPr="00606303" w:rsidRDefault="00207C5F" w:rsidP="00207C5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09"/>
        <w:gridCol w:w="5536"/>
        <w:gridCol w:w="1701"/>
        <w:gridCol w:w="1560"/>
      </w:tblGrid>
      <w:tr w:rsidR="00207C5F" w:rsidRPr="00606303" w:rsidTr="00207C5F">
        <w:tc>
          <w:tcPr>
            <w:tcW w:w="809" w:type="dxa"/>
            <w:vMerge w:val="restart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536" w:type="dxa"/>
            <w:vMerge w:val="restart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261" w:type="dxa"/>
            <w:gridSpan w:val="2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207C5F" w:rsidRPr="00606303" w:rsidTr="00207C5F">
        <w:tc>
          <w:tcPr>
            <w:tcW w:w="809" w:type="dxa"/>
            <w:vMerge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  <w:vMerge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560" w:type="dxa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207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9F4C9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07C5F" w:rsidRPr="00207C5F" w:rsidRDefault="00207C5F" w:rsidP="009F4C9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207C5F">
              <w:rPr>
                <w:rFonts w:ascii="Times New Roman" w:hAnsi="Times New Roman"/>
                <w:b/>
                <w:sz w:val="24"/>
                <w:szCs w:val="24"/>
              </w:rPr>
              <w:t>нигопечатная продукция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6" w:type="dxa"/>
          </w:tcPr>
          <w:p w:rsidR="00223A93" w:rsidRDefault="00223A93" w:rsidP="00D51AAE">
            <w:r>
              <w:t>Стандарт основного общего образования по ОБЖ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6" w:type="dxa"/>
          </w:tcPr>
          <w:p w:rsidR="00223A93" w:rsidRDefault="00223A93" w:rsidP="00D51AAE">
            <w:r>
              <w:t>Примерная программа основного общего образования по ОБЖ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6" w:type="dxa"/>
          </w:tcPr>
          <w:p w:rsidR="00223A93" w:rsidRDefault="00223A93" w:rsidP="00D51AAE">
            <w:r>
              <w:t>Авторские рабочие программы по ОБЖ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6" w:type="dxa"/>
          </w:tcPr>
          <w:p w:rsidR="00223A93" w:rsidRDefault="00223A93" w:rsidP="00D51AAE">
            <w:r>
              <w:t>Учебник по ОБЖ для 8 класса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6" w:type="dxa"/>
          </w:tcPr>
          <w:p w:rsidR="00223A93" w:rsidRDefault="00223A93" w:rsidP="00D51AAE">
            <w:r>
              <w:t>Общевоинские уставы Вооруженных Сил Российской Федерации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6" w:type="dxa"/>
          </w:tcPr>
          <w:p w:rsidR="00223A93" w:rsidRDefault="00223A93" w:rsidP="00D51AAE">
            <w:r>
              <w:t>Закон Российской Федерации «О воинской обязанности и военной службе»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6" w:type="dxa"/>
          </w:tcPr>
          <w:p w:rsidR="00223A93" w:rsidRDefault="00223A93" w:rsidP="00D51AAE">
            <w:r>
              <w:t>Закон Российской Фе</w:t>
            </w:r>
            <w:r>
              <w:t>дерации «О гражданской обороне»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6" w:type="dxa"/>
          </w:tcPr>
          <w:p w:rsidR="00223A93" w:rsidRDefault="00223A93" w:rsidP="00D51AAE">
            <w:r>
              <w:t>Закон Российской Федерации «О защите населения и территорий и  от чрезвычайных ситуаций природного и техногенного характера»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6" w:type="dxa"/>
          </w:tcPr>
          <w:p w:rsidR="00223A93" w:rsidRDefault="00223A93" w:rsidP="00D51AAE">
            <w:r>
              <w:t>Закон Российской Федерации «О пожарной безопасности»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6" w:type="dxa"/>
          </w:tcPr>
          <w:p w:rsidR="00223A93" w:rsidRDefault="00223A93" w:rsidP="00D51AAE">
            <w:r>
              <w:t>Дидактические материалы по основным разделам ОБЖ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6" w:type="dxa"/>
          </w:tcPr>
          <w:p w:rsidR="00223A93" w:rsidRDefault="00223A93" w:rsidP="00D51AAE">
            <w:r>
              <w:t>Контрольно-измерительные материалы по основным разделам ОБЖ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36" w:type="dxa"/>
          </w:tcPr>
          <w:p w:rsidR="00223A93" w:rsidRDefault="00223A93" w:rsidP="00D51AAE">
            <w:r>
              <w:t>Хрестоматия по ОБЖ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6" w:type="dxa"/>
          </w:tcPr>
          <w:p w:rsidR="00223A93" w:rsidRDefault="00223A93" w:rsidP="00D51AAE">
            <w:r>
              <w:t>Практикумы по ОБЖ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36" w:type="dxa"/>
          </w:tcPr>
          <w:p w:rsidR="00223A93" w:rsidRDefault="00223A93" w:rsidP="00D51AAE">
            <w:pPr>
              <w:jc w:val="both"/>
            </w:pPr>
            <w:r>
              <w:t>Научная, научно-популярная  литература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6" w:type="dxa"/>
          </w:tcPr>
          <w:p w:rsidR="00223A93" w:rsidRDefault="00223A93" w:rsidP="00D51AAE">
            <w:r>
              <w:t>Справочные пособия (энциклопедии и энциклопедические словари)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36" w:type="dxa"/>
          </w:tcPr>
          <w:p w:rsidR="00223A93" w:rsidRDefault="00223A93" w:rsidP="00D51AAE">
            <w:r>
              <w:t>Методические пособия для учителя (рекомендации к проведению уроков)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7C5F" w:rsidRPr="00606303" w:rsidTr="00207C5F">
        <w:tc>
          <w:tcPr>
            <w:tcW w:w="809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07C5F" w:rsidRPr="00207C5F" w:rsidRDefault="00207C5F" w:rsidP="00207C5F">
            <w:pPr>
              <w:pStyle w:val="2"/>
              <w:outlineLvl w:val="1"/>
              <w:rPr>
                <w:sz w:val="24"/>
              </w:rPr>
            </w:pPr>
            <w:r w:rsidRPr="00207C5F">
              <w:rPr>
                <w:sz w:val="24"/>
              </w:rPr>
              <w:t>Печатные пособия</w:t>
            </w:r>
          </w:p>
        </w:tc>
        <w:tc>
          <w:tcPr>
            <w:tcW w:w="1701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07C5F" w:rsidRPr="00207C5F" w:rsidRDefault="00207C5F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6" w:type="dxa"/>
          </w:tcPr>
          <w:p w:rsidR="00223A93" w:rsidRDefault="00223A93" w:rsidP="00D51AAE">
            <w:r>
              <w:t>Организационная структура Вооруженных Сил Российской Федерации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36" w:type="dxa"/>
          </w:tcPr>
          <w:p w:rsidR="00223A93" w:rsidRDefault="00223A93" w:rsidP="00D51AAE">
            <w:r>
              <w:t>Ордена России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36" w:type="dxa"/>
          </w:tcPr>
          <w:p w:rsidR="00223A93" w:rsidRDefault="00223A93" w:rsidP="00D51AAE">
            <w:r>
              <w:t>Текст Военной присяги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6" w:type="dxa"/>
          </w:tcPr>
          <w:p w:rsidR="00223A93" w:rsidRDefault="00223A93" w:rsidP="00D51AAE">
            <w:r>
              <w:t xml:space="preserve">Воинские звания и знаки. </w:t>
            </w:r>
            <w:r>
              <w:t>Различия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6" w:type="dxa"/>
          </w:tcPr>
          <w:p w:rsidR="00223A93" w:rsidRDefault="00223A93" w:rsidP="00D51AAE">
            <w:r>
              <w:t xml:space="preserve"> Военная форма одежды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36" w:type="dxa"/>
          </w:tcPr>
          <w:p w:rsidR="00223A93" w:rsidRDefault="00223A93" w:rsidP="00D51AAE">
            <w:r>
              <w:t>Приемы и правила метания ручных гранат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36" w:type="dxa"/>
          </w:tcPr>
          <w:p w:rsidR="00223A93" w:rsidRDefault="00223A93" w:rsidP="00D51AAE">
            <w:r>
              <w:t>Мины российской армии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36" w:type="dxa"/>
          </w:tcPr>
          <w:p w:rsidR="00223A93" w:rsidRDefault="00223A93" w:rsidP="00D51AAE">
            <w:r>
              <w:t xml:space="preserve">Фортификационные  </w:t>
            </w:r>
            <w:r>
              <w:t>сооружения (окопы, траншеи, щели, ниши, блиндажи, укрытия, минно-взрывные заграждения)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36" w:type="dxa"/>
          </w:tcPr>
          <w:p w:rsidR="00223A93" w:rsidRDefault="00223A93" w:rsidP="00D51AAE">
            <w:r>
              <w:t>Индивидуальные средства защиты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36" w:type="dxa"/>
          </w:tcPr>
          <w:p w:rsidR="00223A93" w:rsidRDefault="00223A93" w:rsidP="00D51AAE">
            <w:r>
              <w:t>Приборы радиацио</w:t>
            </w:r>
            <w:r>
              <w:t xml:space="preserve">нной  </w:t>
            </w:r>
            <w:r>
              <w:t>разведки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36" w:type="dxa"/>
          </w:tcPr>
          <w:p w:rsidR="00223A93" w:rsidRDefault="00223A93" w:rsidP="00D51AAE">
            <w:r>
              <w:t>Строевая подготовка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36" w:type="dxa"/>
          </w:tcPr>
          <w:p w:rsidR="00223A93" w:rsidRDefault="00223A93" w:rsidP="00D51AAE">
            <w:r>
              <w:t>Оказание первой медицинской помощи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36" w:type="dxa"/>
          </w:tcPr>
          <w:p w:rsidR="00223A93" w:rsidRDefault="00223A93" w:rsidP="00D51AAE">
            <w:r>
              <w:t>Гражданская оборона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6" w:type="dxa"/>
          </w:tcPr>
          <w:p w:rsidR="00223A93" w:rsidRDefault="00223A93" w:rsidP="00D51AAE">
            <w:r>
              <w:t>Диаграммы</w:t>
            </w:r>
            <w:r>
              <w:t xml:space="preserve"> и графики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23A9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23A93" w:rsidRDefault="00223A93" w:rsidP="00D51AAE">
            <w:r>
              <w:rPr>
                <w:b/>
                <w:caps/>
              </w:rPr>
              <w:t>информационно-коммуникативные средства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536" w:type="dxa"/>
          </w:tcPr>
          <w:p w:rsidR="00223A93" w:rsidRDefault="00223A93" w:rsidP="00D51AAE">
            <w:r>
              <w:t>Мультимедийные обучающие программы и электронные учебники по основным разделам ОБЖ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6" w:type="dxa"/>
          </w:tcPr>
          <w:p w:rsidR="00223A93" w:rsidRDefault="00223A93" w:rsidP="00D51AAE">
            <w:r>
              <w:t xml:space="preserve">Электронные библиотеки по ОБЖ 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36" w:type="dxa"/>
          </w:tcPr>
          <w:p w:rsidR="00223A93" w:rsidRDefault="00223A93" w:rsidP="00D51AAE">
            <w:r>
              <w:t xml:space="preserve">Электронная база данных для создания тематических и итоговых </w:t>
            </w:r>
            <w:proofErr w:type="spellStart"/>
            <w:r>
              <w:t>разноуровневых</w:t>
            </w:r>
            <w:proofErr w:type="spellEnd"/>
            <w:r>
              <w:t xml:space="preserve"> тренировочных и проверочных материалов для организации фронтальной и индивидуальной работы. 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6" w:type="dxa"/>
          </w:tcPr>
          <w:p w:rsidR="00223A93" w:rsidRDefault="00223A93" w:rsidP="00D51AAE">
            <w:r>
              <w:t>Игровые компьютерные программы (по тематике курса ОБЖ)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23A93" w:rsidRDefault="00223A93" w:rsidP="00223A93">
            <w:pPr>
              <w:jc w:val="center"/>
            </w:pPr>
            <w:r>
              <w:rPr>
                <w:b/>
                <w:caps/>
              </w:rPr>
              <w:t>Экранно-звуковые пособия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36" w:type="dxa"/>
          </w:tcPr>
          <w:p w:rsidR="00223A93" w:rsidRDefault="00223A93" w:rsidP="00D51AAE">
            <w:r>
              <w:t>Видеофильмы по разделам курса ОБЖ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36" w:type="dxa"/>
          </w:tcPr>
          <w:p w:rsidR="00223A93" w:rsidRDefault="00223A93" w:rsidP="00D51AAE">
            <w:r>
              <w:t>Аудиозаписи и фонохрестоматии по всеобщей истории и истории России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23A93" w:rsidRDefault="00223A93" w:rsidP="00223A93">
            <w:pPr>
              <w:jc w:val="center"/>
            </w:pPr>
            <w:r>
              <w:rPr>
                <w:b/>
                <w:caps/>
              </w:rPr>
              <w:t>Технические средства обучения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Телевизор с универсальной подставкой</w:t>
            </w:r>
            <w:r>
              <w:t xml:space="preserve"> 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Видеомагнитофон (видеоплейер)</w:t>
            </w:r>
            <w:r>
              <w:t xml:space="preserve"> 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Аудио-центр. 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Мультимедийный компьютер </w:t>
            </w:r>
          </w:p>
        </w:tc>
        <w:tc>
          <w:tcPr>
            <w:tcW w:w="1701" w:type="dxa"/>
          </w:tcPr>
          <w:p w:rsidR="00223A93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36" w:type="dxa"/>
          </w:tcPr>
          <w:p w:rsidR="00223A93" w:rsidRDefault="00223A93" w:rsidP="00D51AAE">
            <w:r>
              <w:t>Копировальный аппарат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36" w:type="dxa"/>
          </w:tcPr>
          <w:p w:rsidR="00223A93" w:rsidRDefault="00223A93" w:rsidP="00D51AAE">
            <w:r>
              <w:t>Цифровая видеокамера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36" w:type="dxa"/>
          </w:tcPr>
          <w:p w:rsidR="00223A93" w:rsidRDefault="00223A93" w:rsidP="00D51AAE">
            <w:r>
              <w:t>Цифровая фотокамера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36" w:type="dxa"/>
          </w:tcPr>
          <w:p w:rsidR="00223A93" w:rsidRDefault="00223A93" w:rsidP="00D51AAE">
            <w:proofErr w:type="spellStart"/>
            <w:r>
              <w:t>Мультимедиапроектор</w:t>
            </w:r>
            <w:proofErr w:type="spellEnd"/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Экран</w:t>
            </w:r>
            <w:r>
              <w:t xml:space="preserve"> (на штативе или навесной)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36" w:type="dxa"/>
          </w:tcPr>
          <w:p w:rsidR="00223A93" w:rsidRDefault="00223A93" w:rsidP="00D51AAE">
            <w:r>
              <w:t>Средства телекоммуникации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23A93" w:rsidRPr="00207C5F" w:rsidRDefault="00223A93" w:rsidP="009F4C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caps/>
                <w:color w:val="000000"/>
              </w:rPr>
              <w:t>Учебно-практическое и учебно-лабораторное оборудование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Аудиторная доска с магнитной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верхностью и набором приспособлений для крепл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таблиц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Штатив для карт и таблиц</w:t>
            </w:r>
            <w:r>
              <w:t xml:space="preserve"> 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Бытовой дозиметр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Компас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Визирная линейка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Транспортир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Бинт марлевый 10х15 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Вата гигроскопическая 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нестерильная (пачка по 50 г.)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Вата компрессная (пачка по 50 г.)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Воронка стеклянная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Грелка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Жгут кровоостанавливающий резиновый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Индивидуальный перевязочный пакет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Косынка перевязочная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Клеенка компрессорная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Клеенка подкладочная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Ножницы для перевязочного материала (прямые)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Повязка малая стерильная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 Повязка большая </w:t>
            </w:r>
            <w:r>
              <w:t>стерильная</w:t>
            </w:r>
          </w:p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Шприц-тюбик  </w:t>
            </w:r>
            <w:r>
              <w:t>одноразового пользования</w:t>
            </w:r>
          </w:p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Шинный материал  (</w:t>
            </w:r>
            <w:r>
              <w:t>плотные куски картона, рейки  т.п.) длиной от 0,7 до 1,.5 м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Противогаз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Респиратор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Носилки санитарные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>
              <w:t>Противопыльные</w:t>
            </w:r>
            <w:proofErr w:type="spellEnd"/>
            <w:r>
              <w:t xml:space="preserve">  </w:t>
            </w:r>
            <w:r>
              <w:t>тканевые маски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Ватно-марлевая повязка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23A93" w:rsidRPr="00207C5F" w:rsidRDefault="00223A93" w:rsidP="009F4C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caps/>
              </w:rPr>
              <w:t>Модели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Макет простейшего укрытия в разрезе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t>Макет убежища в разрезе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6" w:type="dxa"/>
          </w:tcPr>
          <w:p w:rsidR="00223A93" w:rsidRDefault="00223A93" w:rsidP="00223A93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Специализированная учебная мебель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Компьютерный стол</w:t>
            </w:r>
            <w:r>
              <w:t xml:space="preserve"> 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  <w:rPr>
                <w:highlight w:val="lightGray"/>
              </w:rPr>
            </w:pPr>
            <w:r>
              <w:t>Шкаф (ящик) для хранения карт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A93" w:rsidRPr="00606303" w:rsidTr="00207C5F">
        <w:tc>
          <w:tcPr>
            <w:tcW w:w="809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536" w:type="dxa"/>
          </w:tcPr>
          <w:p w:rsidR="00223A93" w:rsidRDefault="00223A93" w:rsidP="00D51AAE">
            <w:pPr>
              <w:shd w:val="clear" w:color="auto" w:fill="FFFFFF"/>
              <w:autoSpaceDE w:val="0"/>
              <w:autoSpaceDN w:val="0"/>
              <w:adjustRightInd w:val="0"/>
              <w:rPr>
                <w:highlight w:val="lightGray"/>
              </w:rPr>
            </w:pPr>
            <w:r>
              <w:t>Ящики для хранения таблиц</w:t>
            </w:r>
          </w:p>
        </w:tc>
        <w:tc>
          <w:tcPr>
            <w:tcW w:w="1701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223A93" w:rsidRPr="00207C5F" w:rsidRDefault="00223A93" w:rsidP="00207C5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82FD7" w:rsidRDefault="00082FD7" w:rsidP="008F60E5">
      <w:bookmarkStart w:id="0" w:name="_GoBack"/>
      <w:bookmarkEnd w:id="0"/>
    </w:p>
    <w:sectPr w:rsidR="00082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827"/>
    <w:rsid w:val="00082FD7"/>
    <w:rsid w:val="00207C5F"/>
    <w:rsid w:val="00223A93"/>
    <w:rsid w:val="00736221"/>
    <w:rsid w:val="008F60E5"/>
    <w:rsid w:val="00DE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5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07C5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207C5F"/>
    <w:pPr>
      <w:framePr w:wrap="around" w:vAnchor="text" w:hAnchor="text" w:y="1"/>
      <w:spacing w:after="0" w:line="36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07C5F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21">
    <w:name w:val="Body Text 2"/>
    <w:basedOn w:val="a"/>
    <w:link w:val="22"/>
    <w:semiHidden/>
    <w:rsid w:val="00207C5F"/>
    <w:pPr>
      <w:spacing w:after="0"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207C5F"/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ody Text Indent"/>
    <w:basedOn w:val="a"/>
    <w:link w:val="a5"/>
    <w:semiHidden/>
    <w:rsid w:val="00207C5F"/>
    <w:pPr>
      <w:spacing w:after="0" w:line="240" w:lineRule="auto"/>
      <w:ind w:left="170" w:hanging="170"/>
    </w:pPr>
    <w:rPr>
      <w:rFonts w:ascii="Times New Roman" w:eastAsia="Times New Roman" w:hAnsi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207C5F"/>
    <w:rPr>
      <w:rFonts w:ascii="Times New Roman" w:eastAsia="Times New Roman" w:hAnsi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5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07C5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207C5F"/>
    <w:pPr>
      <w:framePr w:wrap="around" w:vAnchor="text" w:hAnchor="text" w:y="1"/>
      <w:spacing w:after="0" w:line="36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07C5F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21">
    <w:name w:val="Body Text 2"/>
    <w:basedOn w:val="a"/>
    <w:link w:val="22"/>
    <w:semiHidden/>
    <w:rsid w:val="00207C5F"/>
    <w:pPr>
      <w:spacing w:after="0"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207C5F"/>
    <w:rPr>
      <w:rFonts w:ascii="Times New Roman" w:eastAsia="Times New Roman" w:hAnsi="Times New Roman" w:cs="Times New Roman"/>
      <w:szCs w:val="24"/>
      <w:lang w:eastAsia="ru-RU"/>
    </w:rPr>
  </w:style>
  <w:style w:type="paragraph" w:styleId="a4">
    <w:name w:val="Body Text Indent"/>
    <w:basedOn w:val="a"/>
    <w:link w:val="a5"/>
    <w:semiHidden/>
    <w:rsid w:val="00207C5F"/>
    <w:pPr>
      <w:spacing w:after="0" w:line="240" w:lineRule="auto"/>
      <w:ind w:left="170" w:hanging="170"/>
    </w:pPr>
    <w:rPr>
      <w:rFonts w:ascii="Times New Roman" w:eastAsia="Times New Roman" w:hAnsi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207C5F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2016-09-26T16:45:00Z</dcterms:created>
  <dcterms:modified xsi:type="dcterms:W3CDTF">2016-09-26T17:26:00Z</dcterms:modified>
</cp:coreProperties>
</file>